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10290" w:type="dxa"/>
        <w:tblLook w:val="0000" w:firstRow="0" w:lastRow="0" w:firstColumn="0" w:lastColumn="0" w:noHBand="0" w:noVBand="0"/>
      </w:tblPr>
      <w:tblGrid>
        <w:gridCol w:w="4419"/>
        <w:gridCol w:w="1365"/>
        <w:gridCol w:w="966"/>
        <w:gridCol w:w="1169"/>
        <w:gridCol w:w="1430"/>
        <w:gridCol w:w="941"/>
      </w:tblGrid>
      <w:tr w:rsidR="0074314A" w:rsidTr="001B77AB">
        <w:trPr>
          <w:trHeight w:val="346"/>
        </w:trPr>
        <w:tc>
          <w:tcPr>
            <w:tcW w:w="4419" w:type="dxa"/>
          </w:tcPr>
          <w:p w:rsidR="00CA7396" w:rsidRDefault="00CA7396">
            <w:r>
              <w:t>Yhteisön toiminta, Nuorten toiminta,</w:t>
            </w:r>
          </w:p>
          <w:p w:rsidR="00CA7396" w:rsidRDefault="00CA7396">
            <w:r>
              <w:t>Resurssit</w:t>
            </w:r>
          </w:p>
        </w:tc>
        <w:tc>
          <w:tcPr>
            <w:tcW w:w="1365" w:type="dxa"/>
          </w:tcPr>
          <w:p w:rsidR="00CA7396" w:rsidRDefault="00CA7396" w:rsidP="00CA7396">
            <w:r>
              <w:t>erinomainen</w:t>
            </w:r>
          </w:p>
        </w:tc>
        <w:tc>
          <w:tcPr>
            <w:tcW w:w="966" w:type="dxa"/>
          </w:tcPr>
          <w:p w:rsidR="00CA7396" w:rsidRDefault="00CA7396" w:rsidP="00CA7396">
            <w:r>
              <w:t>hyvä</w:t>
            </w:r>
          </w:p>
        </w:tc>
        <w:tc>
          <w:tcPr>
            <w:tcW w:w="1169" w:type="dxa"/>
          </w:tcPr>
          <w:p w:rsidR="00CA7396" w:rsidRDefault="00CA7396" w:rsidP="00CA7396">
            <w:r>
              <w:t>tyydyttävä</w:t>
            </w:r>
          </w:p>
        </w:tc>
        <w:tc>
          <w:tcPr>
            <w:tcW w:w="1430" w:type="dxa"/>
          </w:tcPr>
          <w:p w:rsidR="00CA7396" w:rsidRDefault="00CA7396" w:rsidP="00CA7396">
            <w:r>
              <w:t>heikko/</w:t>
            </w:r>
          </w:p>
          <w:p w:rsidR="00CA7396" w:rsidRDefault="00CA7396" w:rsidP="00CA7396">
            <w:r>
              <w:t>puutteellinen</w:t>
            </w:r>
          </w:p>
        </w:tc>
        <w:tc>
          <w:tcPr>
            <w:tcW w:w="941" w:type="dxa"/>
          </w:tcPr>
          <w:p w:rsidR="00CA7396" w:rsidRDefault="00CA7396" w:rsidP="00CA7396">
            <w:r>
              <w:t>ei voi</w:t>
            </w:r>
          </w:p>
          <w:p w:rsidR="00CA7396" w:rsidRDefault="00CA7396" w:rsidP="00CA7396">
            <w:r>
              <w:t>arvioida</w:t>
            </w:r>
          </w:p>
        </w:tc>
      </w:tr>
      <w:tr w:rsidR="00CA7396" w:rsidTr="001B77AB">
        <w:trPr>
          <w:trHeight w:val="542"/>
        </w:trPr>
        <w:tc>
          <w:tcPr>
            <w:tcW w:w="4419" w:type="dxa"/>
          </w:tcPr>
          <w:p w:rsidR="00CA7396" w:rsidRDefault="00CA7396" w:rsidP="00CA7396">
            <w:pPr>
              <w:pStyle w:val="Luettelokappale"/>
              <w:numPr>
                <w:ilvl w:val="0"/>
                <w:numId w:val="1"/>
              </w:numPr>
            </w:pPr>
            <w:r>
              <w:t>Tilanteiden hallinta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82"/>
        </w:trPr>
        <w:tc>
          <w:tcPr>
            <w:tcW w:w="4419" w:type="dxa"/>
          </w:tcPr>
          <w:p w:rsidR="00CA7396" w:rsidRDefault="00CA7396" w:rsidP="00CA7396">
            <w:pPr>
              <w:pStyle w:val="Luettelokappale"/>
              <w:numPr>
                <w:ilvl w:val="0"/>
                <w:numId w:val="1"/>
              </w:numPr>
            </w:pPr>
            <w:r>
              <w:t>Vuorovaikutuksen aktiivisuus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52"/>
        </w:trPr>
        <w:tc>
          <w:tcPr>
            <w:tcW w:w="4419" w:type="dxa"/>
          </w:tcPr>
          <w:p w:rsidR="00CA7396" w:rsidRDefault="00CA7396" w:rsidP="00CA7396">
            <w:pPr>
              <w:pStyle w:val="Luettelokappale"/>
              <w:numPr>
                <w:ilvl w:val="0"/>
                <w:numId w:val="1"/>
              </w:numPr>
            </w:pPr>
            <w:r>
              <w:t>Nuorten kohtaaminen yksilöinä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97"/>
        </w:trPr>
        <w:tc>
          <w:tcPr>
            <w:tcW w:w="4419" w:type="dxa"/>
          </w:tcPr>
          <w:p w:rsidR="00CA7396" w:rsidRDefault="0074314A" w:rsidP="00CA7396">
            <w:pPr>
              <w:pStyle w:val="Luettelokappale"/>
              <w:numPr>
                <w:ilvl w:val="0"/>
                <w:numId w:val="1"/>
              </w:numPr>
            </w:pPr>
            <w:r>
              <w:t>Sukupuolisensitiivisyys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602"/>
        </w:trPr>
        <w:tc>
          <w:tcPr>
            <w:tcW w:w="4419" w:type="dxa"/>
          </w:tcPr>
          <w:p w:rsidR="00CA7396" w:rsidRDefault="0074314A" w:rsidP="0074314A">
            <w:pPr>
              <w:pStyle w:val="Luettelokappale"/>
              <w:numPr>
                <w:ilvl w:val="0"/>
                <w:numId w:val="1"/>
              </w:numPr>
            </w:pPr>
            <w:r>
              <w:t>Rasisminvastaisuus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27"/>
        </w:trPr>
        <w:tc>
          <w:tcPr>
            <w:tcW w:w="4419" w:type="dxa"/>
          </w:tcPr>
          <w:p w:rsidR="00CA7396" w:rsidRDefault="0074314A" w:rsidP="0074314A">
            <w:pPr>
              <w:pStyle w:val="Luettelokappale"/>
              <w:numPr>
                <w:ilvl w:val="0"/>
                <w:numId w:val="1"/>
              </w:numPr>
            </w:pPr>
            <w:r>
              <w:t>Etninen yhdenvertaisuus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12"/>
        </w:trPr>
        <w:tc>
          <w:tcPr>
            <w:tcW w:w="4419" w:type="dxa"/>
          </w:tcPr>
          <w:p w:rsidR="00CA7396" w:rsidRDefault="0074314A" w:rsidP="0074314A">
            <w:pPr>
              <w:pStyle w:val="Luettelokappale"/>
              <w:numPr>
                <w:ilvl w:val="0"/>
                <w:numId w:val="1"/>
              </w:numPr>
            </w:pPr>
            <w:r>
              <w:t>Säännöt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82"/>
        </w:trPr>
        <w:tc>
          <w:tcPr>
            <w:tcW w:w="4419" w:type="dxa"/>
          </w:tcPr>
          <w:p w:rsidR="00CA7396" w:rsidRDefault="0074314A" w:rsidP="0074314A">
            <w:pPr>
              <w:pStyle w:val="Luettelokappale"/>
              <w:numPr>
                <w:ilvl w:val="0"/>
                <w:numId w:val="1"/>
              </w:numPr>
            </w:pPr>
            <w:r>
              <w:t>Käytös- ja puhekulttuuri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57"/>
        </w:trPr>
        <w:tc>
          <w:tcPr>
            <w:tcW w:w="4419" w:type="dxa"/>
          </w:tcPr>
          <w:p w:rsidR="00CA7396" w:rsidRDefault="0074314A" w:rsidP="0074314A">
            <w:pPr>
              <w:pStyle w:val="Luettelokappale"/>
              <w:numPr>
                <w:ilvl w:val="0"/>
                <w:numId w:val="1"/>
              </w:numPr>
            </w:pPr>
            <w:r>
              <w:t>Osallisuuden laajuus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57"/>
        </w:trPr>
        <w:tc>
          <w:tcPr>
            <w:tcW w:w="4419" w:type="dxa"/>
          </w:tcPr>
          <w:p w:rsidR="00CA7396" w:rsidRDefault="0074314A" w:rsidP="0074314A">
            <w:pPr>
              <w:pStyle w:val="Luettelokappale"/>
              <w:numPr>
                <w:ilvl w:val="0"/>
                <w:numId w:val="1"/>
              </w:numPr>
            </w:pPr>
            <w:r>
              <w:t>Päätöksentekorakenne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97"/>
        </w:trPr>
        <w:tc>
          <w:tcPr>
            <w:tcW w:w="4419" w:type="dxa"/>
          </w:tcPr>
          <w:p w:rsidR="00CA7396" w:rsidRDefault="0074314A" w:rsidP="0074314A">
            <w:pPr>
              <w:pStyle w:val="Luettelokappale"/>
              <w:numPr>
                <w:ilvl w:val="0"/>
                <w:numId w:val="1"/>
              </w:numPr>
            </w:pPr>
            <w:r>
              <w:t>Nuorten osallistuminen viestintään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72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r>
              <w:t>Vertaistoiminta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21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r>
              <w:t>Nuorten työnjako ja kuormittavuus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97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r>
              <w:t>Nuorten välinen vuorovaikutus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57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r>
              <w:t>Ohjausresurssit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497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r>
              <w:t>Toimintavälineet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72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r>
              <w:t>Tietokoneet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42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r>
              <w:t>Tilojen siisteys ja yleisilme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72"/>
        </w:trPr>
        <w:tc>
          <w:tcPr>
            <w:tcW w:w="4419" w:type="dxa"/>
          </w:tcPr>
          <w:p w:rsidR="00CA7396" w:rsidRDefault="0085407B" w:rsidP="0085407B">
            <w:pPr>
              <w:pStyle w:val="Luettelokappale"/>
              <w:numPr>
                <w:ilvl w:val="0"/>
                <w:numId w:val="1"/>
              </w:numPr>
            </w:pPr>
            <w:proofErr w:type="gramStart"/>
            <w:r>
              <w:t>Nuorille suunnattu tiedotusmateriaali</w:t>
            </w:r>
            <w:proofErr w:type="gramEnd"/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632"/>
        </w:trPr>
        <w:tc>
          <w:tcPr>
            <w:tcW w:w="4419" w:type="dxa"/>
          </w:tcPr>
          <w:p w:rsidR="00CA7396" w:rsidRDefault="005313F0" w:rsidP="005313F0">
            <w:pPr>
              <w:pStyle w:val="Luettelokappale"/>
              <w:numPr>
                <w:ilvl w:val="0"/>
                <w:numId w:val="1"/>
              </w:numPr>
            </w:pPr>
            <w:r>
              <w:t>Toiminnasta tiedottaminen</w:t>
            </w:r>
          </w:p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572"/>
        </w:trPr>
        <w:tc>
          <w:tcPr>
            <w:tcW w:w="4419" w:type="dxa"/>
          </w:tcPr>
          <w:p w:rsidR="00CA7396" w:rsidRDefault="00CA7396" w:rsidP="00CA7396"/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  <w:tr w:rsidR="00CA7396" w:rsidTr="001B77AB">
        <w:trPr>
          <w:trHeight w:val="1370"/>
        </w:trPr>
        <w:tc>
          <w:tcPr>
            <w:tcW w:w="4419" w:type="dxa"/>
          </w:tcPr>
          <w:p w:rsidR="00CA7396" w:rsidRDefault="00CA7396" w:rsidP="00CA7396"/>
        </w:tc>
        <w:tc>
          <w:tcPr>
            <w:tcW w:w="1365" w:type="dxa"/>
          </w:tcPr>
          <w:p w:rsidR="00CA7396" w:rsidRDefault="00CA7396" w:rsidP="00CA7396"/>
        </w:tc>
        <w:tc>
          <w:tcPr>
            <w:tcW w:w="966" w:type="dxa"/>
          </w:tcPr>
          <w:p w:rsidR="00CA7396" w:rsidRDefault="00CA7396" w:rsidP="00CA7396"/>
        </w:tc>
        <w:tc>
          <w:tcPr>
            <w:tcW w:w="1169" w:type="dxa"/>
          </w:tcPr>
          <w:p w:rsidR="00CA7396" w:rsidRDefault="00CA7396" w:rsidP="00CA7396"/>
        </w:tc>
        <w:tc>
          <w:tcPr>
            <w:tcW w:w="1430" w:type="dxa"/>
          </w:tcPr>
          <w:p w:rsidR="00CA7396" w:rsidRDefault="00CA7396" w:rsidP="00CA7396"/>
        </w:tc>
        <w:tc>
          <w:tcPr>
            <w:tcW w:w="941" w:type="dxa"/>
          </w:tcPr>
          <w:p w:rsidR="00CA7396" w:rsidRDefault="00CA7396" w:rsidP="00CA7396"/>
        </w:tc>
      </w:tr>
    </w:tbl>
    <w:p w:rsidR="002743CB" w:rsidRDefault="002743CB"/>
    <w:p w:rsidR="00F13E37" w:rsidRDefault="00F13E37">
      <w:r>
        <w:lastRenderedPageBreak/>
        <w:t>Sanallinen arviointi</w:t>
      </w:r>
      <w:r>
        <w:br/>
        <w:t>a) vahvuudet</w:t>
      </w:r>
    </w:p>
    <w:tbl>
      <w:tblPr>
        <w:tblW w:w="98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F13E37" w:rsidTr="00F13E37">
        <w:trPr>
          <w:trHeight w:val="3195"/>
        </w:trPr>
        <w:tc>
          <w:tcPr>
            <w:tcW w:w="9825" w:type="dxa"/>
          </w:tcPr>
          <w:p w:rsidR="00421C6B" w:rsidRDefault="00421C6B" w:rsidP="0058058B">
            <w:pPr>
              <w:pStyle w:val="Luettelokappale"/>
            </w:pPr>
            <w:bookmarkStart w:id="0" w:name="_GoBack"/>
            <w:bookmarkEnd w:id="0"/>
          </w:p>
        </w:tc>
      </w:tr>
    </w:tbl>
    <w:p w:rsidR="00F13E37" w:rsidRDefault="00F13E37"/>
    <w:p w:rsidR="00F13E37" w:rsidRDefault="00F13E37">
      <w:r>
        <w:t>b) kehittämisalueet</w:t>
      </w:r>
    </w:p>
    <w:tbl>
      <w:tblPr>
        <w:tblW w:w="984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F13E37" w:rsidTr="00F13E37">
        <w:trPr>
          <w:trHeight w:val="3045"/>
        </w:trPr>
        <w:tc>
          <w:tcPr>
            <w:tcW w:w="9840" w:type="dxa"/>
          </w:tcPr>
          <w:p w:rsidR="0058058B" w:rsidRDefault="0058058B" w:rsidP="0058058B">
            <w:r>
              <w:t xml:space="preserve">       </w:t>
            </w:r>
          </w:p>
          <w:p w:rsidR="00421C6B" w:rsidRDefault="00421C6B"/>
        </w:tc>
      </w:tr>
    </w:tbl>
    <w:p w:rsidR="00F13E37" w:rsidRDefault="00F13E37"/>
    <w:p w:rsidR="00F13E37" w:rsidRDefault="00F13E37">
      <w:r>
        <w:t>Lisätietoja (esim. miksi jotain kriteeriä ei voitu arvioida)</w:t>
      </w:r>
    </w:p>
    <w:tbl>
      <w:tblPr>
        <w:tblW w:w="988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F13E37" w:rsidTr="00F13E37">
        <w:trPr>
          <w:trHeight w:val="2280"/>
        </w:trPr>
        <w:tc>
          <w:tcPr>
            <w:tcW w:w="9885" w:type="dxa"/>
          </w:tcPr>
          <w:p w:rsidR="00F13E37" w:rsidRDefault="00F13E37" w:rsidP="00F13E37">
            <w:pPr>
              <w:ind w:left="-21"/>
            </w:pPr>
          </w:p>
        </w:tc>
      </w:tr>
    </w:tbl>
    <w:p w:rsidR="00F13E37" w:rsidRDefault="00F13E37"/>
    <w:p w:rsidR="00385FAB" w:rsidRDefault="00385FAB"/>
    <w:p w:rsidR="00385FAB" w:rsidRDefault="00385FAB"/>
    <w:sectPr w:rsidR="00385FAB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22" w:rsidRDefault="00FE6822" w:rsidP="001B77AB">
      <w:pPr>
        <w:spacing w:after="0" w:line="240" w:lineRule="auto"/>
      </w:pPr>
      <w:r>
        <w:separator/>
      </w:r>
    </w:p>
  </w:endnote>
  <w:endnote w:type="continuationSeparator" w:id="0">
    <w:p w:rsidR="00FE6822" w:rsidRDefault="00FE6822" w:rsidP="001B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22" w:rsidRDefault="00FE6822" w:rsidP="001B77AB">
      <w:pPr>
        <w:spacing w:after="0" w:line="240" w:lineRule="auto"/>
      </w:pPr>
      <w:r>
        <w:separator/>
      </w:r>
    </w:p>
  </w:footnote>
  <w:footnote w:type="continuationSeparator" w:id="0">
    <w:p w:rsidR="00FE6822" w:rsidRDefault="00FE6822" w:rsidP="001B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7AB" w:rsidRDefault="001B77AB">
    <w:pPr>
      <w:pStyle w:val="Yltunniste"/>
    </w:pPr>
    <w:r>
      <w:t xml:space="preserve">Nuorten </w:t>
    </w:r>
    <w:proofErr w:type="spellStart"/>
    <w:r>
      <w:t>itsearviointi-</w:t>
    </w:r>
    <w:proofErr w:type="spellEnd"/>
    <w:r>
      <w:t xml:space="preserve"> ja </w:t>
    </w:r>
    <w:proofErr w:type="spellStart"/>
    <w:r>
      <w:t>auditointimalli</w:t>
    </w:r>
    <w:proofErr w:type="spellEnd"/>
    <w:r>
      <w:t xml:space="preserve">: Nuorten </w:t>
    </w:r>
    <w:proofErr w:type="spellStart"/>
    <w:r>
      <w:t>itsearviointi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E43B2"/>
    <w:multiLevelType w:val="hybridMultilevel"/>
    <w:tmpl w:val="EFA4299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E18F5"/>
    <w:multiLevelType w:val="hybridMultilevel"/>
    <w:tmpl w:val="20C6962A"/>
    <w:lvl w:ilvl="0" w:tplc="E01C2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96"/>
    <w:rsid w:val="001B77AB"/>
    <w:rsid w:val="002743CB"/>
    <w:rsid w:val="00385FAB"/>
    <w:rsid w:val="00421C6B"/>
    <w:rsid w:val="005313F0"/>
    <w:rsid w:val="0058058B"/>
    <w:rsid w:val="006667BD"/>
    <w:rsid w:val="006E3570"/>
    <w:rsid w:val="0074314A"/>
    <w:rsid w:val="0085407B"/>
    <w:rsid w:val="00CA7396"/>
    <w:rsid w:val="00F13E37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A7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CA739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B7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B77AB"/>
  </w:style>
  <w:style w:type="paragraph" w:styleId="Alatunniste">
    <w:name w:val="footer"/>
    <w:basedOn w:val="Normaali"/>
    <w:link w:val="AlatunnisteChar"/>
    <w:uiPriority w:val="99"/>
    <w:unhideWhenUsed/>
    <w:rsid w:val="001B7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B7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A7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CA739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B7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B77AB"/>
  </w:style>
  <w:style w:type="paragraph" w:styleId="Alatunniste">
    <w:name w:val="footer"/>
    <w:basedOn w:val="Normaali"/>
    <w:link w:val="AlatunnisteChar"/>
    <w:uiPriority w:val="99"/>
    <w:unhideWhenUsed/>
    <w:rsid w:val="001B7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B7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Lahden kaupunki</dc:creator>
  <cp:lastModifiedBy>Lahden kaupunki</cp:lastModifiedBy>
  <cp:revision>3</cp:revision>
  <dcterms:created xsi:type="dcterms:W3CDTF">2014-10-30T12:20:00Z</dcterms:created>
  <dcterms:modified xsi:type="dcterms:W3CDTF">2014-10-30T12:20:00Z</dcterms:modified>
</cp:coreProperties>
</file>